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6106E" w14:textId="3379591F" w:rsidR="00D746BD" w:rsidRPr="0035034A" w:rsidRDefault="00D746BD" w:rsidP="00D746BD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6AEB388" wp14:editId="372A3B8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C4554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7B6E4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6420E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</w:t>
      </w:r>
      <w:r w:rsidR="002C2AA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1799</w:t>
      </w:r>
    </w:p>
    <w:p w14:paraId="4BF14776" w14:textId="23E6E250" w:rsidR="00AA3FAE" w:rsidRPr="00AA3FAE" w:rsidRDefault="007B6E47" w:rsidP="00D746BD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Changsha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China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6074B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5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</w:t>
      </w:r>
      <w:r w:rsidR="00CC5A61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D746BD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CC5A61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9</w:t>
      </w:r>
      <w:r w:rsidR="0036074B"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April</w:t>
      </w:r>
      <w:r w:rsidR="00D746BD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4428B9A0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Discussion on </w:t>
      </w:r>
      <w:r w:rsidR="00C66DD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resource multiplexing</w:t>
      </w:r>
      <w:r w:rsidR="00FF20A5" w:rsidRPr="00FF20A5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for WAB node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64DA2B9A" w14:textId="77777777" w:rsidR="006737FE" w:rsidRDefault="006737FE" w:rsidP="006737F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SID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Rel-19, and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fucus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6737FE" w14:paraId="11FA8EB1" w14:textId="77777777" w:rsidTr="00996872">
        <w:trPr>
          <w:trHeight w:val="1747"/>
        </w:trPr>
        <w:tc>
          <w:tcPr>
            <w:tcW w:w="9704" w:type="dxa"/>
          </w:tcPr>
          <w:p w14:paraId="20C7AB48" w14:textId="77777777" w:rsidR="006737FE" w:rsidRPr="009C6747" w:rsidRDefault="006737FE" w:rsidP="00996872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objectives of the Wireless Access Backhaul (WAB) study are as follows:</w:t>
            </w:r>
          </w:p>
          <w:p w14:paraId="2702B80F" w14:textId="77777777" w:rsidR="006737FE" w:rsidRPr="009C6747" w:rsidRDefault="006737FE" w:rsidP="00996872">
            <w:pPr>
              <w:pStyle w:val="B1"/>
              <w:rPr>
                <w:sz w:val="20"/>
                <w:szCs w:val="20"/>
              </w:rPr>
            </w:pPr>
            <w:r w:rsidRPr="009C6747">
              <w:rPr>
                <w:sz w:val="20"/>
                <w:szCs w:val="20"/>
              </w:rPr>
              <w:t>-</w:t>
            </w:r>
            <w:r w:rsidRPr="009C6747">
              <w:rPr>
                <w:sz w:val="20"/>
                <w:szCs w:val="20"/>
              </w:rPr>
              <w:tab/>
              <w:t>Study the support of WAB including [RAN3, RAN2]:</w:t>
            </w:r>
          </w:p>
          <w:p w14:paraId="2E5BD531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 xml:space="preserve">Study the architecture and protocol stack of supporting a 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with MT function providing PDU session backhaul.</w:t>
            </w:r>
          </w:p>
          <w:p w14:paraId="140E860E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Study impact of WAB mobility within an existing RAN (e.g.,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 neighbour relations).</w:t>
            </w:r>
          </w:p>
          <w:p w14:paraId="0C3984FB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Identify necessary inter-</w:t>
            </w:r>
            <w:proofErr w:type="spellStart"/>
            <w:r w:rsidRPr="009C6747">
              <w:t>gNB</w:t>
            </w:r>
            <w:proofErr w:type="spellEnd"/>
            <w:r w:rsidRPr="009C6747">
              <w:t xml:space="preserve">- and </w:t>
            </w:r>
            <w:proofErr w:type="spellStart"/>
            <w:r w:rsidRPr="009C6747">
              <w:t>gNB</w:t>
            </w:r>
            <w:proofErr w:type="spellEnd"/>
            <w:r w:rsidRPr="009C6747">
              <w:t>-to-CN signalling to address the support of WAB.</w:t>
            </w:r>
          </w:p>
          <w:p w14:paraId="15AF4603" w14:textId="77777777" w:rsidR="006737FE" w:rsidRPr="009C6747" w:rsidRDefault="006737FE" w:rsidP="00996872">
            <w:pPr>
              <w:pStyle w:val="B2"/>
            </w:pPr>
            <w:r w:rsidRPr="009C6747">
              <w:t>-</w:t>
            </w:r>
            <w:r w:rsidRPr="009C6747">
              <w:tab/>
              <w:t>Study signalling enhancements on resource multiplexing for WAB.</w:t>
            </w:r>
          </w:p>
          <w:p w14:paraId="001D96BE" w14:textId="77777777" w:rsidR="006737FE" w:rsidRPr="009C6747" w:rsidRDefault="006737FE" w:rsidP="00996872">
            <w:pPr>
              <w:pStyle w:val="NO"/>
            </w:pPr>
            <w:r w:rsidRPr="009C6747">
              <w:t>NOTE 1: No impact on the UE.</w:t>
            </w:r>
          </w:p>
          <w:p w14:paraId="0A2CAC9A" w14:textId="77777777" w:rsidR="006737FE" w:rsidRPr="009C6747" w:rsidRDefault="006737FE" w:rsidP="00996872">
            <w:pPr>
              <w:pStyle w:val="NO"/>
            </w:pPr>
            <w:r w:rsidRPr="009C6747">
              <w:t xml:space="preserve">NOTE 2: </w:t>
            </w:r>
            <w:bookmarkStart w:id="3" w:name="_Hlk153245550"/>
            <w:r w:rsidRPr="009C6747">
              <w:t>Coordination with other WGs (</w:t>
            </w:r>
            <w:proofErr w:type="gramStart"/>
            <w:r w:rsidRPr="009C6747">
              <w:t>e.g.</w:t>
            </w:r>
            <w:proofErr w:type="gramEnd"/>
            <w:r w:rsidRPr="009C6747">
              <w:t xml:space="preserve"> SA2) when needed</w:t>
            </w:r>
            <w:bookmarkEnd w:id="3"/>
            <w:r w:rsidRPr="009C6747">
              <w:t>.</w:t>
            </w:r>
          </w:p>
          <w:p w14:paraId="6EE63E8D" w14:textId="77777777" w:rsidR="006737FE" w:rsidRPr="009C6747" w:rsidRDefault="006737FE" w:rsidP="00996872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Cs/>
              </w:rPr>
            </w:pPr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The WAB study does not preclude any backhaul scenario (</w:t>
            </w:r>
            <w:proofErr w:type="gramStart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e.g.</w:t>
            </w:r>
            <w:proofErr w:type="gramEnd"/>
            <w:r w:rsidRPr="009C674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NTN or TN).</w:t>
            </w:r>
          </w:p>
        </w:tc>
      </w:tr>
    </w:tbl>
    <w:p w14:paraId="5440E102" w14:textId="6B08EF34" w:rsidR="006737FE" w:rsidRDefault="006737FE" w:rsidP="006737F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C81B2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C81B2E" w:rsidRPr="00C81B2E">
        <w:rPr>
          <w:rFonts w:ascii="Times New Roman" w:eastAsia="宋体" w:hAnsi="Times New Roman" w:cs="Times New Roman"/>
          <w:kern w:val="0"/>
          <w:sz w:val="20"/>
          <w:szCs w:val="20"/>
        </w:rPr>
        <w:t>cheduling and resource allocation/coordination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WAB-node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discussed, including </w:t>
      </w:r>
      <w:r w:rsidR="00C81B2E">
        <w:rPr>
          <w:rFonts w:ascii="Times New Roman" w:eastAsia="宋体" w:hAnsi="Times New Roman" w:cs="Times New Roman"/>
          <w:kern w:val="0"/>
          <w:sz w:val="20"/>
          <w:szCs w:val="20"/>
        </w:rPr>
        <w:t>resource type and resource coordination between access link and backhaul link</w:t>
      </w:r>
      <w:r w:rsidR="00E749BC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between two parent WAB-donor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75BB3160" w14:textId="2BA1A06A" w:rsidR="00D67F33" w:rsidRDefault="00D67F33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4" w:name="OLE_LINK8"/>
      <w:r>
        <w:rPr>
          <w:rFonts w:ascii="Times New Roman" w:eastAsia="宋体" w:hAnsi="Times New Roman" w:cs="Times New Roman"/>
          <w:kern w:val="0"/>
          <w:sz w:val="20"/>
          <w:szCs w:val="20"/>
        </w:rPr>
        <w:t>For IAB, following resource types had been defined to realize resource coordination and collision avoidance between the access and backhaul link for an IAB-node</w:t>
      </w:r>
      <w:r w:rsidR="003B4654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60" w:type="dxa"/>
        <w:tblInd w:w="-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660"/>
      </w:tblGrid>
      <w:tr w:rsidR="00D67F33" w14:paraId="6CB5597E" w14:textId="77777777" w:rsidTr="00D67F33">
        <w:trPr>
          <w:trHeight w:val="1010"/>
        </w:trPr>
        <w:tc>
          <w:tcPr>
            <w:tcW w:w="9660" w:type="dxa"/>
          </w:tcPr>
          <w:p w14:paraId="60451A6E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bookmarkStart w:id="5" w:name="_Hlk527574480"/>
            <w:bookmarkStart w:id="6" w:name="_Hlk527573589"/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From an IAB-node MT point-of-view, as in Rel. 15, the following time-domain resources can be indicated for the parent link:</w:t>
            </w:r>
          </w:p>
          <w:bookmarkEnd w:id="5"/>
          <w:p w14:paraId="5613D00B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Downlink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512106EB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Uplink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7B1345CD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Flexible time 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bookmarkEnd w:id="6"/>
          <w:p w14:paraId="2D69C0E9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From an IAB-node DU point-of-view, the child link has the following types of time resources:</w:t>
            </w:r>
          </w:p>
          <w:p w14:paraId="4D1A72CD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Downlink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0AB2F93E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Uplink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0F10800A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Flexible time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resource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070CC22C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Not available time resources (resources not to be used for communication on the DU child links)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p w14:paraId="0F81D0DA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67F3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Each of the downlink, uplink and flexible time-resource types of the DU child link can belong to one of two categories:</w:t>
            </w:r>
          </w:p>
          <w:p w14:paraId="0235FDE3" w14:textId="77777777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Hard: The corresponding time resource is always available for the DU child </w:t>
            </w:r>
            <w:proofErr w:type="gramStart"/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link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;</w:t>
            </w:r>
            <w:proofErr w:type="gramEnd"/>
          </w:p>
          <w:p w14:paraId="3636BB1F" w14:textId="12168218" w:rsidR="00D67F33" w:rsidRPr="00D67F33" w:rsidRDefault="00D67F33" w:rsidP="00D67F3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lang w:val="en-GB" w:eastAsia="x-none"/>
              </w:rPr>
            </w:pP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-</w:t>
            </w:r>
            <w:r w:rsidRPr="00D67F33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ab/>
            </w:r>
            <w:r w:rsidRPr="00D67F3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Soft: The availability of the corresponding time resource for the DU child link is explicitly and/or implicitly controlled by the parent node.</w:t>
            </w:r>
          </w:p>
        </w:tc>
      </w:tr>
    </w:tbl>
    <w:p w14:paraId="1B40BE70" w14:textId="652380FD" w:rsidR="00C65709" w:rsidRDefault="00650ACD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WAB-node can be regarded as an evolution for IAB-node</w:t>
      </w:r>
      <w:r w:rsidR="001B573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resource type for IAB can be reused for WAB as much as possible. In addition, there is no TU in RAN1 for WAB, </w:t>
      </w:r>
      <w:r w:rsidR="004C260B">
        <w:rPr>
          <w:rFonts w:ascii="Times New Roman" w:eastAsia="宋体" w:hAnsi="Times New Roman" w:cs="Times New Roman"/>
          <w:kern w:val="0"/>
          <w:sz w:val="20"/>
          <w:szCs w:val="20"/>
        </w:rPr>
        <w:t>then there is not the sufficient time to redefine a new set of resource types for WAB in specialty.</w:t>
      </w:r>
    </w:p>
    <w:p w14:paraId="73487BE0" w14:textId="77777777" w:rsidR="00687A3A" w:rsidRDefault="001A23A1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B471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1: WAB reuses the</w:t>
      </w:r>
      <w:r w:rsid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following</w:t>
      </w:r>
      <w:r w:rsidRPr="002B471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resource types </w:t>
      </w:r>
      <w:r w:rsidR="00CA65B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defined </w:t>
      </w:r>
      <w:r w:rsidRPr="002B471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 w:rsid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IAB.</w:t>
      </w:r>
    </w:p>
    <w:p w14:paraId="67BF8131" w14:textId="77777777" w:rsidR="00687A3A" w:rsidRDefault="001A23A1" w:rsidP="00EA4FEC">
      <w:pPr>
        <w:pStyle w:val="ac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IAB-MT</w:t>
      </w:r>
      <w:r w:rsidR="00CA65B1" w:rsidRP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(D/U/F)</w:t>
      </w:r>
      <w:r w:rsidRP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38CD7464" w14:textId="38CC2A5D" w:rsidR="007248FA" w:rsidRPr="00687A3A" w:rsidRDefault="001A23A1" w:rsidP="00EA4FEC">
      <w:pPr>
        <w:pStyle w:val="ac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</w:t>
      </w:r>
      <w:r w:rsidR="00CA65B1" w:rsidRP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(D/U/F/NA/H/S)</w:t>
      </w:r>
    </w:p>
    <w:p w14:paraId="063B7193" w14:textId="77777777" w:rsidR="003C215B" w:rsidRDefault="00E749BC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defined in the SID [1], </w:t>
      </w:r>
      <w:r w:rsidR="00135EA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WAB network </w:t>
      </w:r>
      <w:r w:rsidR="00783253">
        <w:rPr>
          <w:rFonts w:ascii="Times New Roman" w:eastAsia="宋体" w:hAnsi="Times New Roman" w:cs="Times New Roman"/>
          <w:kern w:val="0"/>
          <w:sz w:val="20"/>
          <w:szCs w:val="20"/>
        </w:rPr>
        <w:t>in R19 only support</w:t>
      </w:r>
      <w:r w:rsidR="000C788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78325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one-hop backhauling</w:t>
      </w:r>
      <w:r w:rsidR="000C7889">
        <w:rPr>
          <w:rFonts w:ascii="Times New Roman" w:eastAsia="宋体" w:hAnsi="Times New Roman" w:cs="Times New Roman"/>
          <w:kern w:val="0"/>
          <w:sz w:val="20"/>
          <w:szCs w:val="20"/>
        </w:rPr>
        <w:t>, where the WAB-node is directly connected to the WAB-donor.</w:t>
      </w:r>
      <w:r w:rsidR="00A7223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this WAB topology, the downlink transmission from WAB-</w:t>
      </w:r>
      <w:proofErr w:type="spellStart"/>
      <w:r w:rsidR="00A72236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72236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served UEs is scheduled by the WAB-</w:t>
      </w:r>
      <w:proofErr w:type="spellStart"/>
      <w:r w:rsidR="00A72236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A72236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itself, and the uplink transmission from WAB-MT to WAB-donor is scheduled by the WAB-donor.</w:t>
      </w:r>
      <w:r w:rsidR="004916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76A4F79A" w14:textId="4DA4E706" w:rsidR="001A09BE" w:rsidRDefault="00016B8D" w:rsidP="0088048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 centralized resource allocation to avoid inter-cell or inter-node resource interference, WAB-donor </w:t>
      </w:r>
      <w:r w:rsidR="0040593B">
        <w:rPr>
          <w:rFonts w:ascii="Times New Roman" w:eastAsia="宋体" w:hAnsi="Times New Roman" w:cs="Times New Roman"/>
          <w:kern w:val="0"/>
          <w:sz w:val="20"/>
          <w:szCs w:val="20"/>
        </w:rPr>
        <w:t>should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provide some semi-static reserved DL/UL resources for each served WAB-nodes, and how to schedule on these semi-static resources is left to the </w:t>
      </w:r>
      <w:r w:rsidR="00A96D42">
        <w:rPr>
          <w:rFonts w:ascii="Times New Roman" w:eastAsia="宋体" w:hAnsi="Times New Roman" w:cs="Times New Roman"/>
          <w:kern w:val="0"/>
          <w:sz w:val="20"/>
          <w:szCs w:val="20"/>
        </w:rPr>
        <w:t>implementation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WAB-node</w:t>
      </w:r>
      <w:r w:rsidR="00D3628C">
        <w:rPr>
          <w:rFonts w:ascii="Times New Roman" w:eastAsia="宋体" w:hAnsi="Times New Roman" w:cs="Times New Roman"/>
          <w:kern w:val="0"/>
          <w:sz w:val="20"/>
          <w:szCs w:val="20"/>
        </w:rPr>
        <w:t>’s scheduling algorithm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FC5D5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A5AB1">
        <w:rPr>
          <w:rFonts w:ascii="Times New Roman" w:eastAsia="宋体" w:hAnsi="Times New Roman" w:cs="Times New Roman"/>
          <w:kern w:val="0"/>
          <w:sz w:val="20"/>
          <w:szCs w:val="20"/>
        </w:rPr>
        <w:t xml:space="preserve">However, there is no F1 interface between WAB-donor and WAB-node, the legacy F1AP message used for resource configuration on the IAB-node cannot be reused. </w:t>
      </w:r>
      <w:r w:rsidR="00CA3E8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the resource configuration may need to be delivered via the </w:t>
      </w:r>
      <w:proofErr w:type="spellStart"/>
      <w:r w:rsidR="00CA3E85">
        <w:rPr>
          <w:rFonts w:ascii="Times New Roman" w:eastAsia="宋体" w:hAnsi="Times New Roman" w:cs="Times New Roman"/>
          <w:kern w:val="0"/>
          <w:sz w:val="20"/>
          <w:szCs w:val="20"/>
        </w:rPr>
        <w:t>XnAP</w:t>
      </w:r>
      <w:proofErr w:type="spellEnd"/>
      <w:r w:rsidR="00CA3E8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 w:rsidR="00CA3E85">
        <w:rPr>
          <w:rFonts w:ascii="Times New Roman" w:eastAsia="宋体" w:hAnsi="Times New Roman" w:cs="Times New Roman"/>
          <w:kern w:val="0"/>
          <w:sz w:val="20"/>
          <w:szCs w:val="20"/>
        </w:rPr>
        <w:t>sigalling</w:t>
      </w:r>
      <w:proofErr w:type="spellEnd"/>
      <w:r w:rsidR="00CA3E85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 WAB-donor and the WAB-</w:t>
      </w:r>
      <w:proofErr w:type="spellStart"/>
      <w:r w:rsidR="00CA3E85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A3E85">
        <w:rPr>
          <w:rFonts w:ascii="Times New Roman" w:eastAsia="宋体" w:hAnsi="Times New Roman" w:cs="Times New Roman"/>
          <w:kern w:val="0"/>
          <w:sz w:val="20"/>
          <w:szCs w:val="20"/>
        </w:rPr>
        <w:t xml:space="preserve">. Alternatively, </w:t>
      </w:r>
      <w:r w:rsidR="0005180B">
        <w:rPr>
          <w:rFonts w:ascii="Times New Roman" w:eastAsia="宋体" w:hAnsi="Times New Roman" w:cs="Times New Roman"/>
          <w:kern w:val="0"/>
          <w:sz w:val="20"/>
          <w:szCs w:val="20"/>
        </w:rPr>
        <w:t>the resource configuration can also be encapsulated in the RRC message between the WAB-donor and the WAB-MT, and the WAB-MT forward it to the WAB-</w:t>
      </w:r>
      <w:proofErr w:type="spellStart"/>
      <w:r w:rsidR="0005180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05180B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intra-node</w:t>
      </w:r>
      <w:r w:rsidR="00B5201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spellStart"/>
      <w:r w:rsidR="00EA6725">
        <w:rPr>
          <w:rFonts w:ascii="Times New Roman" w:eastAsia="宋体" w:hAnsi="Times New Roman" w:cs="Times New Roman"/>
          <w:kern w:val="0"/>
          <w:sz w:val="20"/>
          <w:szCs w:val="20"/>
        </w:rPr>
        <w:t>sigalling</w:t>
      </w:r>
      <w:proofErr w:type="spellEnd"/>
      <w:r w:rsidR="00B5201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AED1D2B" w14:textId="1AC81D88" w:rsidR="003C215B" w:rsidRPr="002F65A2" w:rsidRDefault="00EC511D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F65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WAB-donor provides the resource configuration</w:t>
      </w:r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(D/U/F/NA/H/S)</w:t>
      </w:r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 WAB-</w:t>
      </w:r>
      <w:proofErr w:type="spellStart"/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and the </w:t>
      </w:r>
      <w:r w:rsidR="008775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resource </w:t>
      </w:r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configuration can be </w:t>
      </w:r>
      <w:r w:rsidR="008775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configured</w:t>
      </w:r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via the </w:t>
      </w:r>
      <w:proofErr w:type="spellStart"/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r w:rsidR="005F5CE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AP</w:t>
      </w:r>
      <w:proofErr w:type="spellEnd"/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RRC </w:t>
      </w:r>
      <w:proofErr w:type="spellStart"/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</w:t>
      </w:r>
      <w:r w:rsidR="00CA3E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</w:t>
      </w:r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proofErr w:type="spellEnd"/>
      <w:r w:rsidR="002F65A2"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WAB-donor and WAB-node.</w:t>
      </w:r>
    </w:p>
    <w:p w14:paraId="007AAE7C" w14:textId="18F09AC3" w:rsidR="00773713" w:rsidRDefault="004679B7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resource configuration on DU of the WAB-donor, </w:t>
      </w:r>
      <w:r w:rsidR="00085570">
        <w:rPr>
          <w:rFonts w:ascii="Times New Roman" w:eastAsia="宋体" w:hAnsi="Times New Roman" w:cs="Times New Roman"/>
          <w:kern w:val="0"/>
          <w:sz w:val="20"/>
          <w:szCs w:val="20"/>
        </w:rPr>
        <w:t xml:space="preserve">legacy F1AP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15B41"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 w:rsidR="00D15B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WAB-donor-DU, and it further includes the 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proofErr w:type="spellStart"/>
      <w:r w:rsid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9115B">
        <w:rPr>
          <w:rFonts w:ascii="Times New Roman" w:eastAsia="宋体" w:hAnsi="Times New Roman" w:cs="Times New Roman"/>
          <w:kern w:val="0"/>
          <w:sz w:val="20"/>
          <w:szCs w:val="20"/>
        </w:rPr>
        <w:t>, which i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s helpful for the WAB-donor</w:t>
      </w:r>
      <w:r w:rsidR="00C9115B">
        <w:rPr>
          <w:rFonts w:ascii="Times New Roman" w:eastAsia="宋体" w:hAnsi="Times New Roman" w:cs="Times New Roman"/>
          <w:kern w:val="0"/>
          <w:sz w:val="20"/>
          <w:szCs w:val="20"/>
        </w:rPr>
        <w:t>-DU</w:t>
      </w:r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collocated WAB-</w:t>
      </w:r>
      <w:proofErr w:type="spellStart"/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gNB</w:t>
      </w:r>
      <w:proofErr w:type="spellEnd"/>
      <w:r w:rsidR="00C9115B" w:rsidRPr="00C9115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370F9A5" w14:textId="31B29EBB" w:rsidR="003C215B" w:rsidRPr="00C21D53" w:rsidRDefault="000665EE" w:rsidP="00EA55A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Legacy F1AP GNB-DU RESOURCE CONFIGURATION can be reused for resource configuration on WAB-donor-DU.</w:t>
      </w:r>
      <w:r w:rsidR="0062170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DAEA06C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853907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nhancements for mobility of an IAB-node together with </w:t>
      </w:r>
      <w:proofErr w:type="gramStart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853907" w:rsidRPr="0085390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7352110" w14:textId="77777777" w:rsidR="00EA4FEC" w:rsidRDefault="00EA4FEC" w:rsidP="00EA4FE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B471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1: WAB reuses the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following</w:t>
      </w:r>
      <w:r w:rsidRPr="002B471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resource types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defined </w:t>
      </w:r>
      <w:r w:rsidRPr="002B471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IAB.</w:t>
      </w:r>
    </w:p>
    <w:p w14:paraId="0C423CBB" w14:textId="77777777" w:rsidR="00EA4FEC" w:rsidRDefault="00EA4FEC" w:rsidP="00EA4FEC">
      <w:pPr>
        <w:pStyle w:val="ac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IAB-MT (D/U/F) </w:t>
      </w:r>
    </w:p>
    <w:p w14:paraId="64208435" w14:textId="77777777" w:rsidR="00EA4FEC" w:rsidRPr="00687A3A" w:rsidRDefault="00EA4FEC" w:rsidP="00EA4FEC">
      <w:pPr>
        <w:pStyle w:val="ac"/>
        <w:widowControl/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87A3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IAB-DU(D/U/F/NA/H/S)</w:t>
      </w:r>
    </w:p>
    <w:p w14:paraId="1428722C" w14:textId="77777777" w:rsidR="004B5B1F" w:rsidRPr="002F65A2" w:rsidRDefault="004B5B1F" w:rsidP="004B5B1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F65A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WAB-donor provides the resource configuration (D/U/F/NA/H/S) for WAB-</w:t>
      </w:r>
      <w:proofErr w:type="spellStart"/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and the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resource </w:t>
      </w:r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configuration can be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configured</w:t>
      </w:r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via the </w:t>
      </w:r>
      <w:proofErr w:type="spellStart"/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AP</w:t>
      </w:r>
      <w:proofErr w:type="spellEnd"/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RRC </w:t>
      </w:r>
      <w:proofErr w:type="spellStart"/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signal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</w:t>
      </w:r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ing</w:t>
      </w:r>
      <w:proofErr w:type="spellEnd"/>
      <w:r w:rsidRPr="002F65A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WAB-donor and WAB-node.</w:t>
      </w:r>
    </w:p>
    <w:p w14:paraId="6EB0B382" w14:textId="77777777" w:rsidR="004B5B1F" w:rsidRPr="00C21D53" w:rsidRDefault="004B5B1F" w:rsidP="004B5B1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3: Legacy F1AP GNB-DU RESOURCE CONFIGURATION can be reused for resource configuration on WAB-donor-DU.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5BEF1D20" w14:textId="77777777" w:rsidR="00476F21" w:rsidRDefault="00476F21" w:rsidP="00476F2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RP-234041. </w:t>
      </w:r>
      <w:r w:rsidRPr="008E3CE1">
        <w:rPr>
          <w:rFonts w:ascii="Times New Roman" w:eastAsia="宋体" w:hAnsi="Times New Roman" w:cs="Times New Roman"/>
          <w:kern w:val="0"/>
          <w:sz w:val="20"/>
          <w:lang w:val="x-none"/>
        </w:rPr>
        <w:t>New SID: Study on additional topological enhancements for NR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</w:p>
    <w:p w14:paraId="652A8B3E" w14:textId="583D063A" w:rsidR="007B7383" w:rsidRPr="00D96D02" w:rsidRDefault="00C63A0A" w:rsidP="004A750E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3GPP TR 38.874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Study on Integrated Access and Backhaul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 xml:space="preserve"> 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>(Release 16)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C63A0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V16.0.0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7B7383" w:rsidRPr="00D96D02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9449" w14:textId="77777777" w:rsidR="00D945C9" w:rsidRDefault="00D945C9" w:rsidP="00AA3FAE">
      <w:r>
        <w:separator/>
      </w:r>
    </w:p>
  </w:endnote>
  <w:endnote w:type="continuationSeparator" w:id="0">
    <w:p w14:paraId="195FDF40" w14:textId="77777777" w:rsidR="00D945C9" w:rsidRDefault="00D945C9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35F6E" w14:textId="77777777" w:rsidR="00D945C9" w:rsidRDefault="00D945C9" w:rsidP="00AA3FAE">
      <w:r>
        <w:separator/>
      </w:r>
    </w:p>
  </w:footnote>
  <w:footnote w:type="continuationSeparator" w:id="0">
    <w:p w14:paraId="149F34F5" w14:textId="77777777" w:rsidR="00D945C9" w:rsidRDefault="00D945C9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075D2"/>
    <w:multiLevelType w:val="multilevel"/>
    <w:tmpl w:val="75DABB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7409DC"/>
    <w:multiLevelType w:val="hybridMultilevel"/>
    <w:tmpl w:val="4C8E33BE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1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E55B06"/>
    <w:multiLevelType w:val="hybridMultilevel"/>
    <w:tmpl w:val="6B480EE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36509394">
    <w:abstractNumId w:val="3"/>
  </w:num>
  <w:num w:numId="2" w16cid:durableId="1172791761">
    <w:abstractNumId w:val="7"/>
  </w:num>
  <w:num w:numId="3" w16cid:durableId="1866753295">
    <w:abstractNumId w:val="8"/>
  </w:num>
  <w:num w:numId="4" w16cid:durableId="85273210">
    <w:abstractNumId w:val="10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1"/>
  </w:num>
  <w:num w:numId="8" w16cid:durableId="1018387535">
    <w:abstractNumId w:val="4"/>
  </w:num>
  <w:num w:numId="9" w16cid:durableId="1758676206">
    <w:abstractNumId w:val="9"/>
  </w:num>
  <w:num w:numId="10" w16cid:durableId="1667636920">
    <w:abstractNumId w:val="5"/>
  </w:num>
  <w:num w:numId="11" w16cid:durableId="15039790">
    <w:abstractNumId w:val="10"/>
  </w:num>
  <w:num w:numId="12" w16cid:durableId="1361584663">
    <w:abstractNumId w:val="10"/>
  </w:num>
  <w:num w:numId="13" w16cid:durableId="125855758">
    <w:abstractNumId w:val="10"/>
  </w:num>
  <w:num w:numId="14" w16cid:durableId="1693217018">
    <w:abstractNumId w:val="12"/>
  </w:num>
  <w:num w:numId="15" w16cid:durableId="1569027822">
    <w:abstractNumId w:val="0"/>
  </w:num>
  <w:num w:numId="16" w16cid:durableId="17534288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FEA"/>
    <w:rsid w:val="00001173"/>
    <w:rsid w:val="00002113"/>
    <w:rsid w:val="000021CA"/>
    <w:rsid w:val="000024F1"/>
    <w:rsid w:val="0000431F"/>
    <w:rsid w:val="00005486"/>
    <w:rsid w:val="00006F15"/>
    <w:rsid w:val="0000703A"/>
    <w:rsid w:val="00007D3F"/>
    <w:rsid w:val="00011F5D"/>
    <w:rsid w:val="000161E4"/>
    <w:rsid w:val="000165E4"/>
    <w:rsid w:val="0001682C"/>
    <w:rsid w:val="00016B8D"/>
    <w:rsid w:val="00017A52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5D82"/>
    <w:rsid w:val="000362AC"/>
    <w:rsid w:val="0003655F"/>
    <w:rsid w:val="00040CD5"/>
    <w:rsid w:val="000419DF"/>
    <w:rsid w:val="00041A50"/>
    <w:rsid w:val="0004389E"/>
    <w:rsid w:val="00046943"/>
    <w:rsid w:val="00047E11"/>
    <w:rsid w:val="000505CB"/>
    <w:rsid w:val="00050999"/>
    <w:rsid w:val="0005180B"/>
    <w:rsid w:val="00052367"/>
    <w:rsid w:val="000566E1"/>
    <w:rsid w:val="00060A16"/>
    <w:rsid w:val="000613CF"/>
    <w:rsid w:val="000637B7"/>
    <w:rsid w:val="000646BB"/>
    <w:rsid w:val="00065E9E"/>
    <w:rsid w:val="000664F5"/>
    <w:rsid w:val="000665EE"/>
    <w:rsid w:val="0006683B"/>
    <w:rsid w:val="00067403"/>
    <w:rsid w:val="000700EE"/>
    <w:rsid w:val="00070D39"/>
    <w:rsid w:val="00072D31"/>
    <w:rsid w:val="00072E8B"/>
    <w:rsid w:val="0007335E"/>
    <w:rsid w:val="00074B1C"/>
    <w:rsid w:val="00074E79"/>
    <w:rsid w:val="0007544B"/>
    <w:rsid w:val="00082040"/>
    <w:rsid w:val="00083ECB"/>
    <w:rsid w:val="00084B41"/>
    <w:rsid w:val="00085570"/>
    <w:rsid w:val="00086B95"/>
    <w:rsid w:val="000874BB"/>
    <w:rsid w:val="00095520"/>
    <w:rsid w:val="00096792"/>
    <w:rsid w:val="0009781A"/>
    <w:rsid w:val="000A0A57"/>
    <w:rsid w:val="000A18DF"/>
    <w:rsid w:val="000A3D7E"/>
    <w:rsid w:val="000A5F76"/>
    <w:rsid w:val="000B1D18"/>
    <w:rsid w:val="000B557A"/>
    <w:rsid w:val="000B6595"/>
    <w:rsid w:val="000B7C20"/>
    <w:rsid w:val="000C0937"/>
    <w:rsid w:val="000C15D9"/>
    <w:rsid w:val="000C1958"/>
    <w:rsid w:val="000C3BB9"/>
    <w:rsid w:val="000C3F89"/>
    <w:rsid w:val="000C663D"/>
    <w:rsid w:val="000C7510"/>
    <w:rsid w:val="000C7889"/>
    <w:rsid w:val="000D0A67"/>
    <w:rsid w:val="000D1C68"/>
    <w:rsid w:val="000D3ADF"/>
    <w:rsid w:val="000D4846"/>
    <w:rsid w:val="000D5F51"/>
    <w:rsid w:val="000E0797"/>
    <w:rsid w:val="000E0AF2"/>
    <w:rsid w:val="000E24D5"/>
    <w:rsid w:val="000E43DA"/>
    <w:rsid w:val="000E61B1"/>
    <w:rsid w:val="000E651D"/>
    <w:rsid w:val="000E706D"/>
    <w:rsid w:val="000F0260"/>
    <w:rsid w:val="000F0785"/>
    <w:rsid w:val="000F475B"/>
    <w:rsid w:val="000F6A9D"/>
    <w:rsid w:val="00100689"/>
    <w:rsid w:val="001012D3"/>
    <w:rsid w:val="00101812"/>
    <w:rsid w:val="0010237A"/>
    <w:rsid w:val="00103F6F"/>
    <w:rsid w:val="00104AE3"/>
    <w:rsid w:val="00111B28"/>
    <w:rsid w:val="00113355"/>
    <w:rsid w:val="00113E65"/>
    <w:rsid w:val="0011469E"/>
    <w:rsid w:val="001148E6"/>
    <w:rsid w:val="00115E31"/>
    <w:rsid w:val="00121955"/>
    <w:rsid w:val="00122FE5"/>
    <w:rsid w:val="00123848"/>
    <w:rsid w:val="0012573F"/>
    <w:rsid w:val="0012600A"/>
    <w:rsid w:val="00127BA7"/>
    <w:rsid w:val="00130515"/>
    <w:rsid w:val="001312D5"/>
    <w:rsid w:val="001318BC"/>
    <w:rsid w:val="0013206F"/>
    <w:rsid w:val="001341D8"/>
    <w:rsid w:val="00134A9A"/>
    <w:rsid w:val="00134C0A"/>
    <w:rsid w:val="001353CD"/>
    <w:rsid w:val="00135EA9"/>
    <w:rsid w:val="00144D1D"/>
    <w:rsid w:val="00145DD8"/>
    <w:rsid w:val="00146C65"/>
    <w:rsid w:val="00147C01"/>
    <w:rsid w:val="00152CA4"/>
    <w:rsid w:val="0015523D"/>
    <w:rsid w:val="001556FC"/>
    <w:rsid w:val="00155F87"/>
    <w:rsid w:val="00157AC5"/>
    <w:rsid w:val="0016033B"/>
    <w:rsid w:val="00161A1A"/>
    <w:rsid w:val="001623DF"/>
    <w:rsid w:val="00165116"/>
    <w:rsid w:val="0017256C"/>
    <w:rsid w:val="00172D96"/>
    <w:rsid w:val="00172EAD"/>
    <w:rsid w:val="0017587A"/>
    <w:rsid w:val="001847E8"/>
    <w:rsid w:val="00185448"/>
    <w:rsid w:val="00190FAF"/>
    <w:rsid w:val="0019486E"/>
    <w:rsid w:val="0019499C"/>
    <w:rsid w:val="00197613"/>
    <w:rsid w:val="001A09BE"/>
    <w:rsid w:val="001A1855"/>
    <w:rsid w:val="001A2383"/>
    <w:rsid w:val="001A23A1"/>
    <w:rsid w:val="001A260F"/>
    <w:rsid w:val="001A38C6"/>
    <w:rsid w:val="001A3FB3"/>
    <w:rsid w:val="001A44C7"/>
    <w:rsid w:val="001A6304"/>
    <w:rsid w:val="001B31AB"/>
    <w:rsid w:val="001B5739"/>
    <w:rsid w:val="001C0436"/>
    <w:rsid w:val="001C0F1D"/>
    <w:rsid w:val="001C3355"/>
    <w:rsid w:val="001C3A1E"/>
    <w:rsid w:val="001C41B0"/>
    <w:rsid w:val="001C6FCD"/>
    <w:rsid w:val="001D18F3"/>
    <w:rsid w:val="001D1A86"/>
    <w:rsid w:val="001D279D"/>
    <w:rsid w:val="001D64DD"/>
    <w:rsid w:val="001E1180"/>
    <w:rsid w:val="001F0325"/>
    <w:rsid w:val="001F03D3"/>
    <w:rsid w:val="001F1C18"/>
    <w:rsid w:val="001F34D3"/>
    <w:rsid w:val="001F5824"/>
    <w:rsid w:val="001F5B57"/>
    <w:rsid w:val="001F79D1"/>
    <w:rsid w:val="00202146"/>
    <w:rsid w:val="0020327D"/>
    <w:rsid w:val="00204E49"/>
    <w:rsid w:val="002070BF"/>
    <w:rsid w:val="00213791"/>
    <w:rsid w:val="002164AC"/>
    <w:rsid w:val="00221B4A"/>
    <w:rsid w:val="0022248C"/>
    <w:rsid w:val="00222F62"/>
    <w:rsid w:val="00223CE4"/>
    <w:rsid w:val="0022709C"/>
    <w:rsid w:val="002271C5"/>
    <w:rsid w:val="00227B13"/>
    <w:rsid w:val="00230B9F"/>
    <w:rsid w:val="00232519"/>
    <w:rsid w:val="0023595E"/>
    <w:rsid w:val="00236927"/>
    <w:rsid w:val="00236C33"/>
    <w:rsid w:val="00236F00"/>
    <w:rsid w:val="002402B0"/>
    <w:rsid w:val="002420BA"/>
    <w:rsid w:val="00242FE9"/>
    <w:rsid w:val="0024433A"/>
    <w:rsid w:val="00244D1D"/>
    <w:rsid w:val="00244FB0"/>
    <w:rsid w:val="00245E3F"/>
    <w:rsid w:val="00247094"/>
    <w:rsid w:val="00247389"/>
    <w:rsid w:val="002500C6"/>
    <w:rsid w:val="0025021B"/>
    <w:rsid w:val="00251576"/>
    <w:rsid w:val="00252938"/>
    <w:rsid w:val="00256265"/>
    <w:rsid w:val="00261529"/>
    <w:rsid w:val="00263E38"/>
    <w:rsid w:val="0026405B"/>
    <w:rsid w:val="00267A8C"/>
    <w:rsid w:val="00277010"/>
    <w:rsid w:val="00277CCA"/>
    <w:rsid w:val="00281EF8"/>
    <w:rsid w:val="00283294"/>
    <w:rsid w:val="00286C7E"/>
    <w:rsid w:val="0029202E"/>
    <w:rsid w:val="00292747"/>
    <w:rsid w:val="00292940"/>
    <w:rsid w:val="00294BCA"/>
    <w:rsid w:val="00296522"/>
    <w:rsid w:val="00297841"/>
    <w:rsid w:val="002A1EA4"/>
    <w:rsid w:val="002A5557"/>
    <w:rsid w:val="002A67AC"/>
    <w:rsid w:val="002A6985"/>
    <w:rsid w:val="002A6FAE"/>
    <w:rsid w:val="002A7108"/>
    <w:rsid w:val="002B09B0"/>
    <w:rsid w:val="002B23C1"/>
    <w:rsid w:val="002B42E0"/>
    <w:rsid w:val="002B4713"/>
    <w:rsid w:val="002B61AB"/>
    <w:rsid w:val="002B7FB5"/>
    <w:rsid w:val="002C1BFE"/>
    <w:rsid w:val="002C2AA7"/>
    <w:rsid w:val="002C30B4"/>
    <w:rsid w:val="002C41B0"/>
    <w:rsid w:val="002C64E2"/>
    <w:rsid w:val="002C6DA5"/>
    <w:rsid w:val="002D370E"/>
    <w:rsid w:val="002D68AD"/>
    <w:rsid w:val="002D6B18"/>
    <w:rsid w:val="002D6F0D"/>
    <w:rsid w:val="002D7E30"/>
    <w:rsid w:val="002E166E"/>
    <w:rsid w:val="002E2E3D"/>
    <w:rsid w:val="002E2FB7"/>
    <w:rsid w:val="002E3135"/>
    <w:rsid w:val="002E3595"/>
    <w:rsid w:val="002E3F52"/>
    <w:rsid w:val="002E4DF3"/>
    <w:rsid w:val="002E5E53"/>
    <w:rsid w:val="002E6015"/>
    <w:rsid w:val="002E6241"/>
    <w:rsid w:val="002E699D"/>
    <w:rsid w:val="002F0CB9"/>
    <w:rsid w:val="002F19C1"/>
    <w:rsid w:val="002F1A1A"/>
    <w:rsid w:val="002F231B"/>
    <w:rsid w:val="002F2A67"/>
    <w:rsid w:val="002F41CE"/>
    <w:rsid w:val="002F4481"/>
    <w:rsid w:val="002F49BB"/>
    <w:rsid w:val="002F65A2"/>
    <w:rsid w:val="002F7303"/>
    <w:rsid w:val="002F7DD1"/>
    <w:rsid w:val="00300908"/>
    <w:rsid w:val="00302469"/>
    <w:rsid w:val="00304AB3"/>
    <w:rsid w:val="003070E2"/>
    <w:rsid w:val="00312351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F62"/>
    <w:rsid w:val="00343D32"/>
    <w:rsid w:val="0035034A"/>
    <w:rsid w:val="00351B06"/>
    <w:rsid w:val="003521C3"/>
    <w:rsid w:val="00356EB9"/>
    <w:rsid w:val="0036074B"/>
    <w:rsid w:val="00362F2C"/>
    <w:rsid w:val="003634BA"/>
    <w:rsid w:val="0036486D"/>
    <w:rsid w:val="00364AC3"/>
    <w:rsid w:val="00366F84"/>
    <w:rsid w:val="00371B3B"/>
    <w:rsid w:val="003728F6"/>
    <w:rsid w:val="00373427"/>
    <w:rsid w:val="003848D1"/>
    <w:rsid w:val="00384956"/>
    <w:rsid w:val="00385E03"/>
    <w:rsid w:val="00387EF8"/>
    <w:rsid w:val="003901C4"/>
    <w:rsid w:val="00395446"/>
    <w:rsid w:val="003976B5"/>
    <w:rsid w:val="003A0B1A"/>
    <w:rsid w:val="003A2EE2"/>
    <w:rsid w:val="003A4A2A"/>
    <w:rsid w:val="003A5735"/>
    <w:rsid w:val="003A65A3"/>
    <w:rsid w:val="003B170E"/>
    <w:rsid w:val="003B4654"/>
    <w:rsid w:val="003B4C4B"/>
    <w:rsid w:val="003B6157"/>
    <w:rsid w:val="003C0F48"/>
    <w:rsid w:val="003C172B"/>
    <w:rsid w:val="003C215B"/>
    <w:rsid w:val="003C333E"/>
    <w:rsid w:val="003C49ED"/>
    <w:rsid w:val="003C5E04"/>
    <w:rsid w:val="003C6CEF"/>
    <w:rsid w:val="003C6F3C"/>
    <w:rsid w:val="003D0D01"/>
    <w:rsid w:val="003D283B"/>
    <w:rsid w:val="003D535D"/>
    <w:rsid w:val="003E4111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401206"/>
    <w:rsid w:val="00402DFA"/>
    <w:rsid w:val="0040415F"/>
    <w:rsid w:val="00404D86"/>
    <w:rsid w:val="0040527B"/>
    <w:rsid w:val="00405361"/>
    <w:rsid w:val="0040593B"/>
    <w:rsid w:val="00410D54"/>
    <w:rsid w:val="004139B5"/>
    <w:rsid w:val="004139F0"/>
    <w:rsid w:val="00413A18"/>
    <w:rsid w:val="00413A35"/>
    <w:rsid w:val="00415D56"/>
    <w:rsid w:val="00417185"/>
    <w:rsid w:val="00420583"/>
    <w:rsid w:val="00431BB4"/>
    <w:rsid w:val="0043789D"/>
    <w:rsid w:val="00443675"/>
    <w:rsid w:val="00445267"/>
    <w:rsid w:val="00445B87"/>
    <w:rsid w:val="00446FD4"/>
    <w:rsid w:val="004503E2"/>
    <w:rsid w:val="00451496"/>
    <w:rsid w:val="00452AC2"/>
    <w:rsid w:val="00454F9D"/>
    <w:rsid w:val="004561FF"/>
    <w:rsid w:val="00457A21"/>
    <w:rsid w:val="00461164"/>
    <w:rsid w:val="004623EC"/>
    <w:rsid w:val="0046367F"/>
    <w:rsid w:val="004646DC"/>
    <w:rsid w:val="00466144"/>
    <w:rsid w:val="00466979"/>
    <w:rsid w:val="00466AC4"/>
    <w:rsid w:val="004679B7"/>
    <w:rsid w:val="00470777"/>
    <w:rsid w:val="00470972"/>
    <w:rsid w:val="004732BE"/>
    <w:rsid w:val="00476F21"/>
    <w:rsid w:val="004774BA"/>
    <w:rsid w:val="0047779A"/>
    <w:rsid w:val="00481AFE"/>
    <w:rsid w:val="00482C89"/>
    <w:rsid w:val="00482EDB"/>
    <w:rsid w:val="0048326C"/>
    <w:rsid w:val="004851ED"/>
    <w:rsid w:val="00485440"/>
    <w:rsid w:val="00485AC3"/>
    <w:rsid w:val="004877E1"/>
    <w:rsid w:val="00487DC1"/>
    <w:rsid w:val="00491614"/>
    <w:rsid w:val="00492D36"/>
    <w:rsid w:val="00493281"/>
    <w:rsid w:val="004958CF"/>
    <w:rsid w:val="00496C05"/>
    <w:rsid w:val="004A0380"/>
    <w:rsid w:val="004A10B0"/>
    <w:rsid w:val="004A2BF7"/>
    <w:rsid w:val="004A40B8"/>
    <w:rsid w:val="004A750E"/>
    <w:rsid w:val="004A7B5F"/>
    <w:rsid w:val="004B04C5"/>
    <w:rsid w:val="004B3030"/>
    <w:rsid w:val="004B3AF0"/>
    <w:rsid w:val="004B5B1F"/>
    <w:rsid w:val="004B5B72"/>
    <w:rsid w:val="004B5BA7"/>
    <w:rsid w:val="004B5F55"/>
    <w:rsid w:val="004B69DF"/>
    <w:rsid w:val="004B7283"/>
    <w:rsid w:val="004C260B"/>
    <w:rsid w:val="004C4B68"/>
    <w:rsid w:val="004C753F"/>
    <w:rsid w:val="004D23F2"/>
    <w:rsid w:val="004D4BF9"/>
    <w:rsid w:val="004D54D2"/>
    <w:rsid w:val="004D7E11"/>
    <w:rsid w:val="004E0968"/>
    <w:rsid w:val="004E23B0"/>
    <w:rsid w:val="004E7396"/>
    <w:rsid w:val="004F01CC"/>
    <w:rsid w:val="004F0317"/>
    <w:rsid w:val="004F1645"/>
    <w:rsid w:val="004F17F8"/>
    <w:rsid w:val="004F1FBE"/>
    <w:rsid w:val="004F59C5"/>
    <w:rsid w:val="004F7753"/>
    <w:rsid w:val="004F7F21"/>
    <w:rsid w:val="00500783"/>
    <w:rsid w:val="00501DC8"/>
    <w:rsid w:val="00502253"/>
    <w:rsid w:val="005038DA"/>
    <w:rsid w:val="00506D7A"/>
    <w:rsid w:val="0052218C"/>
    <w:rsid w:val="005237AE"/>
    <w:rsid w:val="00530F9F"/>
    <w:rsid w:val="00532DEC"/>
    <w:rsid w:val="005334DD"/>
    <w:rsid w:val="005347E6"/>
    <w:rsid w:val="005355E0"/>
    <w:rsid w:val="00535D8C"/>
    <w:rsid w:val="00542A22"/>
    <w:rsid w:val="00546C53"/>
    <w:rsid w:val="005508EC"/>
    <w:rsid w:val="00550D47"/>
    <w:rsid w:val="005516DB"/>
    <w:rsid w:val="00552EC8"/>
    <w:rsid w:val="0055674D"/>
    <w:rsid w:val="005576CB"/>
    <w:rsid w:val="00557AC7"/>
    <w:rsid w:val="00560BE1"/>
    <w:rsid w:val="00561078"/>
    <w:rsid w:val="00561F85"/>
    <w:rsid w:val="00562772"/>
    <w:rsid w:val="00564234"/>
    <w:rsid w:val="005649B3"/>
    <w:rsid w:val="0056637F"/>
    <w:rsid w:val="005672DF"/>
    <w:rsid w:val="00571FC2"/>
    <w:rsid w:val="005734BC"/>
    <w:rsid w:val="00576069"/>
    <w:rsid w:val="005770FE"/>
    <w:rsid w:val="00587CBF"/>
    <w:rsid w:val="005939B2"/>
    <w:rsid w:val="005A0141"/>
    <w:rsid w:val="005A6844"/>
    <w:rsid w:val="005A7AB9"/>
    <w:rsid w:val="005A7B59"/>
    <w:rsid w:val="005B1AAC"/>
    <w:rsid w:val="005B216A"/>
    <w:rsid w:val="005B216D"/>
    <w:rsid w:val="005B4B3A"/>
    <w:rsid w:val="005B58A7"/>
    <w:rsid w:val="005B7597"/>
    <w:rsid w:val="005C0D8A"/>
    <w:rsid w:val="005C36FB"/>
    <w:rsid w:val="005C49AB"/>
    <w:rsid w:val="005C686B"/>
    <w:rsid w:val="005C6B58"/>
    <w:rsid w:val="005C6EEA"/>
    <w:rsid w:val="005D003D"/>
    <w:rsid w:val="005D104A"/>
    <w:rsid w:val="005D1AED"/>
    <w:rsid w:val="005D5C6C"/>
    <w:rsid w:val="005E197D"/>
    <w:rsid w:val="005E555C"/>
    <w:rsid w:val="005E5569"/>
    <w:rsid w:val="005E7BCB"/>
    <w:rsid w:val="005F5CE1"/>
    <w:rsid w:val="00600820"/>
    <w:rsid w:val="00602419"/>
    <w:rsid w:val="00603735"/>
    <w:rsid w:val="006040E0"/>
    <w:rsid w:val="00604CC3"/>
    <w:rsid w:val="00605573"/>
    <w:rsid w:val="00607C4A"/>
    <w:rsid w:val="00612ED9"/>
    <w:rsid w:val="00613DDF"/>
    <w:rsid w:val="00614414"/>
    <w:rsid w:val="0062170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A14"/>
    <w:rsid w:val="0063421A"/>
    <w:rsid w:val="006362C0"/>
    <w:rsid w:val="006365F7"/>
    <w:rsid w:val="00637F81"/>
    <w:rsid w:val="006420E7"/>
    <w:rsid w:val="006424C4"/>
    <w:rsid w:val="006447C8"/>
    <w:rsid w:val="006479A2"/>
    <w:rsid w:val="00650ACD"/>
    <w:rsid w:val="00653585"/>
    <w:rsid w:val="00661C15"/>
    <w:rsid w:val="00662469"/>
    <w:rsid w:val="00662CC3"/>
    <w:rsid w:val="006660AB"/>
    <w:rsid w:val="00666EA1"/>
    <w:rsid w:val="00670C46"/>
    <w:rsid w:val="006737FE"/>
    <w:rsid w:val="006749D1"/>
    <w:rsid w:val="00675FFD"/>
    <w:rsid w:val="006804B4"/>
    <w:rsid w:val="00680F07"/>
    <w:rsid w:val="00682CE1"/>
    <w:rsid w:val="00682D3F"/>
    <w:rsid w:val="0068320E"/>
    <w:rsid w:val="00683F4C"/>
    <w:rsid w:val="00684A40"/>
    <w:rsid w:val="00687312"/>
    <w:rsid w:val="00687695"/>
    <w:rsid w:val="00687A3A"/>
    <w:rsid w:val="00690C68"/>
    <w:rsid w:val="006916A2"/>
    <w:rsid w:val="00694BB3"/>
    <w:rsid w:val="00694EC0"/>
    <w:rsid w:val="00696348"/>
    <w:rsid w:val="00696619"/>
    <w:rsid w:val="00696F0C"/>
    <w:rsid w:val="006A2113"/>
    <w:rsid w:val="006A29B9"/>
    <w:rsid w:val="006A3137"/>
    <w:rsid w:val="006A3783"/>
    <w:rsid w:val="006A48A6"/>
    <w:rsid w:val="006A53D6"/>
    <w:rsid w:val="006B0FE9"/>
    <w:rsid w:val="006B1416"/>
    <w:rsid w:val="006C0CE7"/>
    <w:rsid w:val="006C1239"/>
    <w:rsid w:val="006C1E84"/>
    <w:rsid w:val="006C20A7"/>
    <w:rsid w:val="006C38B0"/>
    <w:rsid w:val="006C50A7"/>
    <w:rsid w:val="006C6455"/>
    <w:rsid w:val="006D1314"/>
    <w:rsid w:val="006D1373"/>
    <w:rsid w:val="006D1A36"/>
    <w:rsid w:val="006D2AEE"/>
    <w:rsid w:val="006D398E"/>
    <w:rsid w:val="006D5547"/>
    <w:rsid w:val="006D6F3D"/>
    <w:rsid w:val="006E0479"/>
    <w:rsid w:val="006E1151"/>
    <w:rsid w:val="006E2F17"/>
    <w:rsid w:val="006E3B4C"/>
    <w:rsid w:val="006E5566"/>
    <w:rsid w:val="006E5A0A"/>
    <w:rsid w:val="006E7CED"/>
    <w:rsid w:val="006E7E8D"/>
    <w:rsid w:val="006F2D45"/>
    <w:rsid w:val="006F4525"/>
    <w:rsid w:val="006F4BBB"/>
    <w:rsid w:val="006F50AC"/>
    <w:rsid w:val="007028FB"/>
    <w:rsid w:val="00703BAA"/>
    <w:rsid w:val="00705A56"/>
    <w:rsid w:val="0070723A"/>
    <w:rsid w:val="00707369"/>
    <w:rsid w:val="00715902"/>
    <w:rsid w:val="00715DE9"/>
    <w:rsid w:val="0071674C"/>
    <w:rsid w:val="0071795D"/>
    <w:rsid w:val="007209B0"/>
    <w:rsid w:val="007248FA"/>
    <w:rsid w:val="00730BC7"/>
    <w:rsid w:val="00732AEF"/>
    <w:rsid w:val="00737853"/>
    <w:rsid w:val="007452B6"/>
    <w:rsid w:val="0075185D"/>
    <w:rsid w:val="0075187D"/>
    <w:rsid w:val="0075356E"/>
    <w:rsid w:val="00756B5D"/>
    <w:rsid w:val="00761B08"/>
    <w:rsid w:val="0076637F"/>
    <w:rsid w:val="00766B27"/>
    <w:rsid w:val="0076720C"/>
    <w:rsid w:val="00770C1B"/>
    <w:rsid w:val="00773713"/>
    <w:rsid w:val="00780AEB"/>
    <w:rsid w:val="00780F22"/>
    <w:rsid w:val="0078172C"/>
    <w:rsid w:val="00783253"/>
    <w:rsid w:val="007846F4"/>
    <w:rsid w:val="00785418"/>
    <w:rsid w:val="00785462"/>
    <w:rsid w:val="00787E5C"/>
    <w:rsid w:val="00790ED3"/>
    <w:rsid w:val="007A772F"/>
    <w:rsid w:val="007A7E72"/>
    <w:rsid w:val="007B1116"/>
    <w:rsid w:val="007B19E5"/>
    <w:rsid w:val="007B2F30"/>
    <w:rsid w:val="007B3E4D"/>
    <w:rsid w:val="007B47C9"/>
    <w:rsid w:val="007B5A8B"/>
    <w:rsid w:val="007B634D"/>
    <w:rsid w:val="007B6E47"/>
    <w:rsid w:val="007B7383"/>
    <w:rsid w:val="007C1161"/>
    <w:rsid w:val="007C3555"/>
    <w:rsid w:val="007C4A72"/>
    <w:rsid w:val="007D06AC"/>
    <w:rsid w:val="007D0EB2"/>
    <w:rsid w:val="007D2B81"/>
    <w:rsid w:val="007D588A"/>
    <w:rsid w:val="007D68D5"/>
    <w:rsid w:val="007E1B20"/>
    <w:rsid w:val="007E2FA0"/>
    <w:rsid w:val="007E66DF"/>
    <w:rsid w:val="007F1D60"/>
    <w:rsid w:val="007F2A4D"/>
    <w:rsid w:val="007F2E5B"/>
    <w:rsid w:val="007F5BE8"/>
    <w:rsid w:val="007F7980"/>
    <w:rsid w:val="007F7AF7"/>
    <w:rsid w:val="007F7D93"/>
    <w:rsid w:val="00801644"/>
    <w:rsid w:val="00801E4E"/>
    <w:rsid w:val="00805FD9"/>
    <w:rsid w:val="00807049"/>
    <w:rsid w:val="00811326"/>
    <w:rsid w:val="00813C06"/>
    <w:rsid w:val="00817F1B"/>
    <w:rsid w:val="00832BE1"/>
    <w:rsid w:val="00835D29"/>
    <w:rsid w:val="00840375"/>
    <w:rsid w:val="00840B57"/>
    <w:rsid w:val="00841070"/>
    <w:rsid w:val="0084197E"/>
    <w:rsid w:val="00850670"/>
    <w:rsid w:val="00851A97"/>
    <w:rsid w:val="008522C2"/>
    <w:rsid w:val="00853907"/>
    <w:rsid w:val="00854F35"/>
    <w:rsid w:val="00855DE9"/>
    <w:rsid w:val="008619F7"/>
    <w:rsid w:val="00864DEE"/>
    <w:rsid w:val="00865F65"/>
    <w:rsid w:val="00866AD7"/>
    <w:rsid w:val="00866ED3"/>
    <w:rsid w:val="00870252"/>
    <w:rsid w:val="008714A7"/>
    <w:rsid w:val="00871CAE"/>
    <w:rsid w:val="008775C8"/>
    <w:rsid w:val="00880489"/>
    <w:rsid w:val="00881EEB"/>
    <w:rsid w:val="0088224B"/>
    <w:rsid w:val="00885223"/>
    <w:rsid w:val="0088742B"/>
    <w:rsid w:val="00887EAA"/>
    <w:rsid w:val="0089062B"/>
    <w:rsid w:val="0089705F"/>
    <w:rsid w:val="008974CD"/>
    <w:rsid w:val="008A0CE7"/>
    <w:rsid w:val="008A5E4A"/>
    <w:rsid w:val="008B0A50"/>
    <w:rsid w:val="008B1345"/>
    <w:rsid w:val="008B1CAD"/>
    <w:rsid w:val="008B3A88"/>
    <w:rsid w:val="008B43D4"/>
    <w:rsid w:val="008B4CFB"/>
    <w:rsid w:val="008B6DD3"/>
    <w:rsid w:val="008B7113"/>
    <w:rsid w:val="008B7D21"/>
    <w:rsid w:val="008C170C"/>
    <w:rsid w:val="008C26CC"/>
    <w:rsid w:val="008C431B"/>
    <w:rsid w:val="008C7767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E84"/>
    <w:rsid w:val="008F063F"/>
    <w:rsid w:val="008F0E57"/>
    <w:rsid w:val="00902ED4"/>
    <w:rsid w:val="00904546"/>
    <w:rsid w:val="00906767"/>
    <w:rsid w:val="00907B5B"/>
    <w:rsid w:val="00907D66"/>
    <w:rsid w:val="009113BD"/>
    <w:rsid w:val="00912EF8"/>
    <w:rsid w:val="009150D1"/>
    <w:rsid w:val="009174F1"/>
    <w:rsid w:val="00922240"/>
    <w:rsid w:val="00923DC7"/>
    <w:rsid w:val="00924649"/>
    <w:rsid w:val="00924FF3"/>
    <w:rsid w:val="009259CA"/>
    <w:rsid w:val="00925F4D"/>
    <w:rsid w:val="00926DCD"/>
    <w:rsid w:val="00932D3E"/>
    <w:rsid w:val="00940062"/>
    <w:rsid w:val="00943A26"/>
    <w:rsid w:val="00943A28"/>
    <w:rsid w:val="00944C84"/>
    <w:rsid w:val="00945820"/>
    <w:rsid w:val="00952028"/>
    <w:rsid w:val="0095297E"/>
    <w:rsid w:val="00953570"/>
    <w:rsid w:val="009551A9"/>
    <w:rsid w:val="00956E73"/>
    <w:rsid w:val="00957C7B"/>
    <w:rsid w:val="009626B1"/>
    <w:rsid w:val="00962DC7"/>
    <w:rsid w:val="00963112"/>
    <w:rsid w:val="00965188"/>
    <w:rsid w:val="009659D8"/>
    <w:rsid w:val="00966288"/>
    <w:rsid w:val="009814D0"/>
    <w:rsid w:val="009900C7"/>
    <w:rsid w:val="009912C5"/>
    <w:rsid w:val="00992405"/>
    <w:rsid w:val="009926ED"/>
    <w:rsid w:val="00994662"/>
    <w:rsid w:val="00994907"/>
    <w:rsid w:val="00996310"/>
    <w:rsid w:val="009A28C5"/>
    <w:rsid w:val="009A38AA"/>
    <w:rsid w:val="009A55F5"/>
    <w:rsid w:val="009A75A1"/>
    <w:rsid w:val="009B19F1"/>
    <w:rsid w:val="009B2C34"/>
    <w:rsid w:val="009B3EF1"/>
    <w:rsid w:val="009B5A6D"/>
    <w:rsid w:val="009B5B7A"/>
    <w:rsid w:val="009B6F77"/>
    <w:rsid w:val="009C3C24"/>
    <w:rsid w:val="009C6DD1"/>
    <w:rsid w:val="009C7F3D"/>
    <w:rsid w:val="009D4279"/>
    <w:rsid w:val="009D47C1"/>
    <w:rsid w:val="009D52B4"/>
    <w:rsid w:val="009D6168"/>
    <w:rsid w:val="009D6382"/>
    <w:rsid w:val="009D761B"/>
    <w:rsid w:val="009E1C01"/>
    <w:rsid w:val="009E44BA"/>
    <w:rsid w:val="009E4AD9"/>
    <w:rsid w:val="009E4D5F"/>
    <w:rsid w:val="009E506A"/>
    <w:rsid w:val="009E5FDA"/>
    <w:rsid w:val="009E707E"/>
    <w:rsid w:val="009E7474"/>
    <w:rsid w:val="009E7C4C"/>
    <w:rsid w:val="009F1156"/>
    <w:rsid w:val="009F1E23"/>
    <w:rsid w:val="009F1F4A"/>
    <w:rsid w:val="00A02D1B"/>
    <w:rsid w:val="00A03296"/>
    <w:rsid w:val="00A035AE"/>
    <w:rsid w:val="00A04D91"/>
    <w:rsid w:val="00A11000"/>
    <w:rsid w:val="00A1547A"/>
    <w:rsid w:val="00A16F17"/>
    <w:rsid w:val="00A2110E"/>
    <w:rsid w:val="00A218C1"/>
    <w:rsid w:val="00A21C09"/>
    <w:rsid w:val="00A24144"/>
    <w:rsid w:val="00A24932"/>
    <w:rsid w:val="00A24E34"/>
    <w:rsid w:val="00A26AC4"/>
    <w:rsid w:val="00A26D85"/>
    <w:rsid w:val="00A26E1D"/>
    <w:rsid w:val="00A27064"/>
    <w:rsid w:val="00A34A2D"/>
    <w:rsid w:val="00A35B56"/>
    <w:rsid w:val="00A3620A"/>
    <w:rsid w:val="00A37406"/>
    <w:rsid w:val="00A45B7F"/>
    <w:rsid w:val="00A46452"/>
    <w:rsid w:val="00A47916"/>
    <w:rsid w:val="00A51D78"/>
    <w:rsid w:val="00A53E8A"/>
    <w:rsid w:val="00A601A2"/>
    <w:rsid w:val="00A60302"/>
    <w:rsid w:val="00A61E82"/>
    <w:rsid w:val="00A63D75"/>
    <w:rsid w:val="00A661E2"/>
    <w:rsid w:val="00A71889"/>
    <w:rsid w:val="00A72236"/>
    <w:rsid w:val="00A72582"/>
    <w:rsid w:val="00A7646E"/>
    <w:rsid w:val="00A765AC"/>
    <w:rsid w:val="00A77D6B"/>
    <w:rsid w:val="00A81646"/>
    <w:rsid w:val="00A84D97"/>
    <w:rsid w:val="00A85027"/>
    <w:rsid w:val="00A93291"/>
    <w:rsid w:val="00A933F5"/>
    <w:rsid w:val="00A95C67"/>
    <w:rsid w:val="00A964D1"/>
    <w:rsid w:val="00A96846"/>
    <w:rsid w:val="00A96D42"/>
    <w:rsid w:val="00AA1A7C"/>
    <w:rsid w:val="00AA290B"/>
    <w:rsid w:val="00AA2E85"/>
    <w:rsid w:val="00AA3FAE"/>
    <w:rsid w:val="00AA4A48"/>
    <w:rsid w:val="00AA4AD4"/>
    <w:rsid w:val="00AA539E"/>
    <w:rsid w:val="00AA5AB1"/>
    <w:rsid w:val="00AA70B5"/>
    <w:rsid w:val="00AA7EAE"/>
    <w:rsid w:val="00AB0A5A"/>
    <w:rsid w:val="00AB3DF8"/>
    <w:rsid w:val="00AC00B6"/>
    <w:rsid w:val="00AC018E"/>
    <w:rsid w:val="00AC25E2"/>
    <w:rsid w:val="00AC3051"/>
    <w:rsid w:val="00AC3D7F"/>
    <w:rsid w:val="00AC44C3"/>
    <w:rsid w:val="00AC553A"/>
    <w:rsid w:val="00AC5A84"/>
    <w:rsid w:val="00AD0FC8"/>
    <w:rsid w:val="00AD4BEC"/>
    <w:rsid w:val="00AD63A2"/>
    <w:rsid w:val="00AE27CC"/>
    <w:rsid w:val="00AE371C"/>
    <w:rsid w:val="00AE4ACB"/>
    <w:rsid w:val="00AF05F2"/>
    <w:rsid w:val="00AF10B8"/>
    <w:rsid w:val="00AF252F"/>
    <w:rsid w:val="00AF330A"/>
    <w:rsid w:val="00AF3722"/>
    <w:rsid w:val="00AF4491"/>
    <w:rsid w:val="00AF5140"/>
    <w:rsid w:val="00AF6A2C"/>
    <w:rsid w:val="00AF7716"/>
    <w:rsid w:val="00B0062A"/>
    <w:rsid w:val="00B05ADF"/>
    <w:rsid w:val="00B06DA9"/>
    <w:rsid w:val="00B11D7F"/>
    <w:rsid w:val="00B173B2"/>
    <w:rsid w:val="00B204E7"/>
    <w:rsid w:val="00B2364A"/>
    <w:rsid w:val="00B25314"/>
    <w:rsid w:val="00B26539"/>
    <w:rsid w:val="00B26673"/>
    <w:rsid w:val="00B30954"/>
    <w:rsid w:val="00B30EDB"/>
    <w:rsid w:val="00B328E2"/>
    <w:rsid w:val="00B33EE7"/>
    <w:rsid w:val="00B34B5A"/>
    <w:rsid w:val="00B40018"/>
    <w:rsid w:val="00B403D4"/>
    <w:rsid w:val="00B447E6"/>
    <w:rsid w:val="00B46699"/>
    <w:rsid w:val="00B52015"/>
    <w:rsid w:val="00B54213"/>
    <w:rsid w:val="00B54FE2"/>
    <w:rsid w:val="00B61EB7"/>
    <w:rsid w:val="00B624D4"/>
    <w:rsid w:val="00B673C0"/>
    <w:rsid w:val="00B72A52"/>
    <w:rsid w:val="00B73FC6"/>
    <w:rsid w:val="00B74D0D"/>
    <w:rsid w:val="00B75D1A"/>
    <w:rsid w:val="00B82736"/>
    <w:rsid w:val="00B83738"/>
    <w:rsid w:val="00B857F2"/>
    <w:rsid w:val="00B87F6F"/>
    <w:rsid w:val="00B93874"/>
    <w:rsid w:val="00B94EB2"/>
    <w:rsid w:val="00B97129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C1176"/>
    <w:rsid w:val="00BC28F3"/>
    <w:rsid w:val="00BC6088"/>
    <w:rsid w:val="00BC78CF"/>
    <w:rsid w:val="00BD17DA"/>
    <w:rsid w:val="00BD2BF0"/>
    <w:rsid w:val="00BD36A4"/>
    <w:rsid w:val="00BD3866"/>
    <w:rsid w:val="00BD48C4"/>
    <w:rsid w:val="00BD4F43"/>
    <w:rsid w:val="00BD6541"/>
    <w:rsid w:val="00BD7198"/>
    <w:rsid w:val="00BD738F"/>
    <w:rsid w:val="00BE0BE9"/>
    <w:rsid w:val="00BE22B6"/>
    <w:rsid w:val="00BF29CB"/>
    <w:rsid w:val="00BF33F7"/>
    <w:rsid w:val="00BF3EB7"/>
    <w:rsid w:val="00BF56F7"/>
    <w:rsid w:val="00BF6DFF"/>
    <w:rsid w:val="00C00903"/>
    <w:rsid w:val="00C01CFE"/>
    <w:rsid w:val="00C01F59"/>
    <w:rsid w:val="00C05BB5"/>
    <w:rsid w:val="00C10059"/>
    <w:rsid w:val="00C11C51"/>
    <w:rsid w:val="00C11F54"/>
    <w:rsid w:val="00C14D58"/>
    <w:rsid w:val="00C156DD"/>
    <w:rsid w:val="00C15F89"/>
    <w:rsid w:val="00C21428"/>
    <w:rsid w:val="00C21D53"/>
    <w:rsid w:val="00C222CF"/>
    <w:rsid w:val="00C22AF4"/>
    <w:rsid w:val="00C23225"/>
    <w:rsid w:val="00C245B8"/>
    <w:rsid w:val="00C25734"/>
    <w:rsid w:val="00C279F5"/>
    <w:rsid w:val="00C27EF7"/>
    <w:rsid w:val="00C31487"/>
    <w:rsid w:val="00C330D5"/>
    <w:rsid w:val="00C33EEF"/>
    <w:rsid w:val="00C34B6D"/>
    <w:rsid w:val="00C447AC"/>
    <w:rsid w:val="00C4505E"/>
    <w:rsid w:val="00C453F5"/>
    <w:rsid w:val="00C45DB2"/>
    <w:rsid w:val="00C53D68"/>
    <w:rsid w:val="00C56199"/>
    <w:rsid w:val="00C60385"/>
    <w:rsid w:val="00C607C0"/>
    <w:rsid w:val="00C632A8"/>
    <w:rsid w:val="00C63A0A"/>
    <w:rsid w:val="00C65709"/>
    <w:rsid w:val="00C66DD5"/>
    <w:rsid w:val="00C70687"/>
    <w:rsid w:val="00C7169E"/>
    <w:rsid w:val="00C7223F"/>
    <w:rsid w:val="00C72915"/>
    <w:rsid w:val="00C81B2E"/>
    <w:rsid w:val="00C835C8"/>
    <w:rsid w:val="00C85269"/>
    <w:rsid w:val="00C9115B"/>
    <w:rsid w:val="00C92F7E"/>
    <w:rsid w:val="00C9525E"/>
    <w:rsid w:val="00C9727F"/>
    <w:rsid w:val="00C975EA"/>
    <w:rsid w:val="00CA267C"/>
    <w:rsid w:val="00CA2C1E"/>
    <w:rsid w:val="00CA2F8B"/>
    <w:rsid w:val="00CA3E85"/>
    <w:rsid w:val="00CA4BEB"/>
    <w:rsid w:val="00CA65B1"/>
    <w:rsid w:val="00CA7EEF"/>
    <w:rsid w:val="00CB0896"/>
    <w:rsid w:val="00CB162A"/>
    <w:rsid w:val="00CB3104"/>
    <w:rsid w:val="00CB3C92"/>
    <w:rsid w:val="00CB432A"/>
    <w:rsid w:val="00CB6749"/>
    <w:rsid w:val="00CB7448"/>
    <w:rsid w:val="00CB7B60"/>
    <w:rsid w:val="00CC0FC7"/>
    <w:rsid w:val="00CC31C4"/>
    <w:rsid w:val="00CC5A61"/>
    <w:rsid w:val="00CC614A"/>
    <w:rsid w:val="00CD08CB"/>
    <w:rsid w:val="00CD1838"/>
    <w:rsid w:val="00CD3CA4"/>
    <w:rsid w:val="00CD5BFB"/>
    <w:rsid w:val="00CD79A8"/>
    <w:rsid w:val="00CE123B"/>
    <w:rsid w:val="00CE2122"/>
    <w:rsid w:val="00CE3103"/>
    <w:rsid w:val="00CE4BFE"/>
    <w:rsid w:val="00CE53D9"/>
    <w:rsid w:val="00CE5C9C"/>
    <w:rsid w:val="00CF01E9"/>
    <w:rsid w:val="00CF1634"/>
    <w:rsid w:val="00CF481F"/>
    <w:rsid w:val="00CF4D2F"/>
    <w:rsid w:val="00CF620B"/>
    <w:rsid w:val="00CF6C69"/>
    <w:rsid w:val="00CF77A9"/>
    <w:rsid w:val="00D026EC"/>
    <w:rsid w:val="00D04CF3"/>
    <w:rsid w:val="00D0612D"/>
    <w:rsid w:val="00D06F0F"/>
    <w:rsid w:val="00D07293"/>
    <w:rsid w:val="00D1011E"/>
    <w:rsid w:val="00D104F6"/>
    <w:rsid w:val="00D10A73"/>
    <w:rsid w:val="00D13343"/>
    <w:rsid w:val="00D15970"/>
    <w:rsid w:val="00D15B41"/>
    <w:rsid w:val="00D16A9A"/>
    <w:rsid w:val="00D17D74"/>
    <w:rsid w:val="00D224C9"/>
    <w:rsid w:val="00D24789"/>
    <w:rsid w:val="00D24968"/>
    <w:rsid w:val="00D27582"/>
    <w:rsid w:val="00D27A09"/>
    <w:rsid w:val="00D33843"/>
    <w:rsid w:val="00D355CC"/>
    <w:rsid w:val="00D3628C"/>
    <w:rsid w:val="00D418AD"/>
    <w:rsid w:val="00D461C3"/>
    <w:rsid w:val="00D51A5C"/>
    <w:rsid w:val="00D51E3A"/>
    <w:rsid w:val="00D523ED"/>
    <w:rsid w:val="00D52619"/>
    <w:rsid w:val="00D54D25"/>
    <w:rsid w:val="00D54D42"/>
    <w:rsid w:val="00D57255"/>
    <w:rsid w:val="00D62523"/>
    <w:rsid w:val="00D626EF"/>
    <w:rsid w:val="00D627E5"/>
    <w:rsid w:val="00D65253"/>
    <w:rsid w:val="00D66FA2"/>
    <w:rsid w:val="00D67F2F"/>
    <w:rsid w:val="00D67F33"/>
    <w:rsid w:val="00D72997"/>
    <w:rsid w:val="00D746BD"/>
    <w:rsid w:val="00D75166"/>
    <w:rsid w:val="00D7562B"/>
    <w:rsid w:val="00D764EB"/>
    <w:rsid w:val="00D76857"/>
    <w:rsid w:val="00D76F6E"/>
    <w:rsid w:val="00D77785"/>
    <w:rsid w:val="00D8082F"/>
    <w:rsid w:val="00D83A9F"/>
    <w:rsid w:val="00D83E5D"/>
    <w:rsid w:val="00D84224"/>
    <w:rsid w:val="00D857B9"/>
    <w:rsid w:val="00D918B8"/>
    <w:rsid w:val="00D945C9"/>
    <w:rsid w:val="00D956D6"/>
    <w:rsid w:val="00D96D02"/>
    <w:rsid w:val="00DA1F42"/>
    <w:rsid w:val="00DA3F49"/>
    <w:rsid w:val="00DA4B7A"/>
    <w:rsid w:val="00DA4D67"/>
    <w:rsid w:val="00DC21C1"/>
    <w:rsid w:val="00DC331A"/>
    <w:rsid w:val="00DC4568"/>
    <w:rsid w:val="00DD042C"/>
    <w:rsid w:val="00DD07BD"/>
    <w:rsid w:val="00DD0FB8"/>
    <w:rsid w:val="00DD16C3"/>
    <w:rsid w:val="00DD4C3D"/>
    <w:rsid w:val="00DD60E2"/>
    <w:rsid w:val="00DE0EB0"/>
    <w:rsid w:val="00DE36BD"/>
    <w:rsid w:val="00DE5C10"/>
    <w:rsid w:val="00DE67F4"/>
    <w:rsid w:val="00DF01D0"/>
    <w:rsid w:val="00DF2103"/>
    <w:rsid w:val="00DF28E0"/>
    <w:rsid w:val="00DF2ECD"/>
    <w:rsid w:val="00DF4666"/>
    <w:rsid w:val="00DF5B75"/>
    <w:rsid w:val="00DF66F0"/>
    <w:rsid w:val="00E00579"/>
    <w:rsid w:val="00E01663"/>
    <w:rsid w:val="00E03127"/>
    <w:rsid w:val="00E03558"/>
    <w:rsid w:val="00E037D5"/>
    <w:rsid w:val="00E04A87"/>
    <w:rsid w:val="00E07600"/>
    <w:rsid w:val="00E07D51"/>
    <w:rsid w:val="00E11469"/>
    <w:rsid w:val="00E11B68"/>
    <w:rsid w:val="00E122FB"/>
    <w:rsid w:val="00E13554"/>
    <w:rsid w:val="00E15A94"/>
    <w:rsid w:val="00E23771"/>
    <w:rsid w:val="00E24BB0"/>
    <w:rsid w:val="00E24C6B"/>
    <w:rsid w:val="00E2698B"/>
    <w:rsid w:val="00E27067"/>
    <w:rsid w:val="00E27BBF"/>
    <w:rsid w:val="00E33406"/>
    <w:rsid w:val="00E3698A"/>
    <w:rsid w:val="00E37B4D"/>
    <w:rsid w:val="00E4002F"/>
    <w:rsid w:val="00E42658"/>
    <w:rsid w:val="00E44881"/>
    <w:rsid w:val="00E44903"/>
    <w:rsid w:val="00E44D1E"/>
    <w:rsid w:val="00E46725"/>
    <w:rsid w:val="00E46C2A"/>
    <w:rsid w:val="00E500C5"/>
    <w:rsid w:val="00E508F4"/>
    <w:rsid w:val="00E51E85"/>
    <w:rsid w:val="00E51FC1"/>
    <w:rsid w:val="00E52A20"/>
    <w:rsid w:val="00E54DFE"/>
    <w:rsid w:val="00E55D1E"/>
    <w:rsid w:val="00E5668E"/>
    <w:rsid w:val="00E57029"/>
    <w:rsid w:val="00E609B5"/>
    <w:rsid w:val="00E61189"/>
    <w:rsid w:val="00E61DE0"/>
    <w:rsid w:val="00E6285A"/>
    <w:rsid w:val="00E62BC7"/>
    <w:rsid w:val="00E63122"/>
    <w:rsid w:val="00E63F06"/>
    <w:rsid w:val="00E64518"/>
    <w:rsid w:val="00E64886"/>
    <w:rsid w:val="00E6798F"/>
    <w:rsid w:val="00E67E0B"/>
    <w:rsid w:val="00E749BC"/>
    <w:rsid w:val="00E76EEA"/>
    <w:rsid w:val="00E7751B"/>
    <w:rsid w:val="00E77E63"/>
    <w:rsid w:val="00E808A2"/>
    <w:rsid w:val="00E809E7"/>
    <w:rsid w:val="00E90079"/>
    <w:rsid w:val="00E924FA"/>
    <w:rsid w:val="00E92EB2"/>
    <w:rsid w:val="00EA073B"/>
    <w:rsid w:val="00EA4FEC"/>
    <w:rsid w:val="00EA55A0"/>
    <w:rsid w:val="00EA60C0"/>
    <w:rsid w:val="00EA6725"/>
    <w:rsid w:val="00EA73E5"/>
    <w:rsid w:val="00EB3664"/>
    <w:rsid w:val="00EB3AF7"/>
    <w:rsid w:val="00EB6BC0"/>
    <w:rsid w:val="00EC1BD3"/>
    <w:rsid w:val="00EC511D"/>
    <w:rsid w:val="00EC5AA3"/>
    <w:rsid w:val="00ED2423"/>
    <w:rsid w:val="00ED74D3"/>
    <w:rsid w:val="00ED770A"/>
    <w:rsid w:val="00EE07F2"/>
    <w:rsid w:val="00EE2B0A"/>
    <w:rsid w:val="00EE3198"/>
    <w:rsid w:val="00EE31DA"/>
    <w:rsid w:val="00EE4080"/>
    <w:rsid w:val="00EE7EFE"/>
    <w:rsid w:val="00EF1DEE"/>
    <w:rsid w:val="00EF57C9"/>
    <w:rsid w:val="00F01478"/>
    <w:rsid w:val="00F0188D"/>
    <w:rsid w:val="00F0297E"/>
    <w:rsid w:val="00F03265"/>
    <w:rsid w:val="00F077A3"/>
    <w:rsid w:val="00F07B1B"/>
    <w:rsid w:val="00F10471"/>
    <w:rsid w:val="00F112F6"/>
    <w:rsid w:val="00F13E43"/>
    <w:rsid w:val="00F14F00"/>
    <w:rsid w:val="00F158EE"/>
    <w:rsid w:val="00F15EF8"/>
    <w:rsid w:val="00F200AD"/>
    <w:rsid w:val="00F21E9F"/>
    <w:rsid w:val="00F24544"/>
    <w:rsid w:val="00F25C1E"/>
    <w:rsid w:val="00F26293"/>
    <w:rsid w:val="00F26EF7"/>
    <w:rsid w:val="00F31231"/>
    <w:rsid w:val="00F32774"/>
    <w:rsid w:val="00F36585"/>
    <w:rsid w:val="00F42B15"/>
    <w:rsid w:val="00F448E2"/>
    <w:rsid w:val="00F5031F"/>
    <w:rsid w:val="00F52357"/>
    <w:rsid w:val="00F529D7"/>
    <w:rsid w:val="00F5322B"/>
    <w:rsid w:val="00F53559"/>
    <w:rsid w:val="00F53C11"/>
    <w:rsid w:val="00F55D21"/>
    <w:rsid w:val="00F565A1"/>
    <w:rsid w:val="00F56AEB"/>
    <w:rsid w:val="00F6131B"/>
    <w:rsid w:val="00F61D17"/>
    <w:rsid w:val="00F65F70"/>
    <w:rsid w:val="00F67B2B"/>
    <w:rsid w:val="00F7076D"/>
    <w:rsid w:val="00F70CA2"/>
    <w:rsid w:val="00F7451E"/>
    <w:rsid w:val="00F76832"/>
    <w:rsid w:val="00F77D76"/>
    <w:rsid w:val="00F80B45"/>
    <w:rsid w:val="00F852C1"/>
    <w:rsid w:val="00F862F2"/>
    <w:rsid w:val="00F9005F"/>
    <w:rsid w:val="00F910F0"/>
    <w:rsid w:val="00F954B8"/>
    <w:rsid w:val="00F976AA"/>
    <w:rsid w:val="00FA00C8"/>
    <w:rsid w:val="00FA1D2D"/>
    <w:rsid w:val="00FA29EF"/>
    <w:rsid w:val="00FA36B4"/>
    <w:rsid w:val="00FA4173"/>
    <w:rsid w:val="00FA440F"/>
    <w:rsid w:val="00FB04E0"/>
    <w:rsid w:val="00FB2052"/>
    <w:rsid w:val="00FB5D38"/>
    <w:rsid w:val="00FB65C5"/>
    <w:rsid w:val="00FB795E"/>
    <w:rsid w:val="00FB7C93"/>
    <w:rsid w:val="00FC0D8B"/>
    <w:rsid w:val="00FC1021"/>
    <w:rsid w:val="00FC144A"/>
    <w:rsid w:val="00FC3C7F"/>
    <w:rsid w:val="00FC5406"/>
    <w:rsid w:val="00FC5D51"/>
    <w:rsid w:val="00FC739B"/>
    <w:rsid w:val="00FC7B7A"/>
    <w:rsid w:val="00FD075D"/>
    <w:rsid w:val="00FD1A08"/>
    <w:rsid w:val="00FD222B"/>
    <w:rsid w:val="00FD2BD9"/>
    <w:rsid w:val="00FD44EF"/>
    <w:rsid w:val="00FD491E"/>
    <w:rsid w:val="00FD63F8"/>
    <w:rsid w:val="00FE0DD5"/>
    <w:rsid w:val="00FE6719"/>
    <w:rsid w:val="00FE7D61"/>
    <w:rsid w:val="00FF1BCE"/>
    <w:rsid w:val="00FF20A5"/>
    <w:rsid w:val="00FF2385"/>
    <w:rsid w:val="00FF331F"/>
    <w:rsid w:val="00FF5792"/>
    <w:rsid w:val="00FF6205"/>
    <w:rsid w:val="00FF69EA"/>
    <w:rsid w:val="00FF7688"/>
    <w:rsid w:val="00FF7A0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6737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"/>
    <w:rsid w:val="006737F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List 2"/>
    <w:basedOn w:val="a"/>
    <w:uiPriority w:val="99"/>
    <w:semiHidden/>
    <w:unhideWhenUsed/>
    <w:rsid w:val="006737FE"/>
    <w:pPr>
      <w:ind w:leftChars="200" w:left="100" w:hangingChars="200" w:hanging="200"/>
      <w:contextualSpacing/>
    </w:pPr>
  </w:style>
  <w:style w:type="paragraph" w:customStyle="1" w:styleId="20">
    <w:name w:val="列表段落2"/>
    <w:basedOn w:val="a"/>
    <w:rsid w:val="00690C68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6246</TotalTime>
  <Pages>2</Pages>
  <Words>787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1116</cp:revision>
  <dcterms:created xsi:type="dcterms:W3CDTF">2021-01-15T00:45:00Z</dcterms:created>
  <dcterms:modified xsi:type="dcterms:W3CDTF">2024-04-08T02:15:00Z</dcterms:modified>
</cp:coreProperties>
</file>